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608CA2">
      <w:pPr>
        <w:pStyle w:val="6"/>
        <w:jc w:val="left"/>
      </w:pPr>
      <w:bookmarkStart w:id="4" w:name="_GoBack"/>
      <w:bookmarkEnd w:id="4"/>
      <w:bookmarkStart w:id="0" w:name="_Toc16145"/>
      <w:bookmarkStart w:id="1" w:name="_Toc10286"/>
      <w:bookmarkStart w:id="2" w:name="_Toc23591"/>
      <w:r>
        <w:rPr>
          <w:rFonts w:hint="eastAsia"/>
        </w:rPr>
        <w:t>附件：</w:t>
      </w:r>
      <w:bookmarkEnd w:id="0"/>
      <w:bookmarkEnd w:id="1"/>
      <w:bookmarkEnd w:id="2"/>
    </w:p>
    <w:p w14:paraId="0CB4355B"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 w14:paraId="6A9212A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3934DA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 w14:paraId="06BC4CB8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39B9F"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031AA36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EDF1C1B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8ACB14E"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261D8DA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C8C3C74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2D0612E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 w14:paraId="11AA750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D7D329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35B483A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4C6B323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81AAEE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B63368C">
            <w:pPr>
              <w:spacing w:line="360" w:lineRule="auto"/>
              <w:ind w:firstLine="360" w:firstLineChars="1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 w14:paraId="2AB1F51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1A9FE7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08CB24C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0BC625F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A0503C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1B35F2B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5A0D307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E9A97D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269247E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5C9CCBE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A11C1E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 w14:paraId="5D248296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2ED5E9F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5D0BDAC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2F4DAB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04713DF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 w14:paraId="3082950F"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 w14:paraId="20DFB00D">
      <w:pPr>
        <w:pStyle w:val="2"/>
        <w:rPr>
          <w:rFonts w:ascii="宋体" w:hAnsi="宋体" w:cs="宋体"/>
          <w:b/>
          <w:bCs/>
          <w:szCs w:val="21"/>
        </w:rPr>
      </w:pPr>
    </w:p>
    <w:p w14:paraId="74263D77"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 w14:paraId="2AB3704D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24ED767A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0FBF6EA2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66118E7D"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54871A"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14:paraId="76D6F8D6"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38C87EF1"/>
    <w:rsid w:val="481744CC"/>
    <w:rsid w:val="6B8065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134</Characters>
  <Lines>1</Lines>
  <Paragraphs>1</Paragraphs>
  <TotalTime>1</TotalTime>
  <ScaleCrop>false</ScaleCrop>
  <LinksUpToDate>false</LinksUpToDate>
  <CharactersWithSpaces>138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曾永滨</cp:lastModifiedBy>
  <dcterms:modified xsi:type="dcterms:W3CDTF">2025-04-22T03:47:55Z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73A5D56F9B364570AA9C1FC67471E113_13</vt:lpwstr>
  </property>
</Properties>
</file>